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Midpoint Check-In Discussion</w:t>
      </w:r>
    </w:p>
    <w:p>
      <w:pPr>
        <w:pBdr>
          <w:bottom w:val="single" w:color="333333" w:sz="5" w:space="4"/>
        </w:pBdr>
        <w:spacing w:after="160"/>
        <w:jc w:val="center"/>
      </w:pPr>
      <w:r>
        <w:rPr>
          <w:sz w:val="24"/>
          <w:szCs w:val="24"/>
        </w:rPr>
        <w:t xml:space="preserve">Model Response</w:t>
      </w:r>
    </w:p>
    <w:p>
      <w:pPr>
        <w:pBdr>
          <w:bottom w:val="single" w:color="333333" w:sz="5" w:space="2"/>
        </w:pBdr>
        <w:spacing w:after="130" w:before="280"/>
      </w:pPr>
      <w:r>
        <w:rPr>
          <w:b/>
          <w:bCs/>
          <w:sz w:val="28"/>
          <w:szCs w:val="28"/>
        </w:rPr>
        <w:t xml:space="preserve">Midpoint Check-In Model Response</w:t>
      </w:r>
    </w:p>
    <w:p>
      <w:pPr>
        <w:shd w:fill="F2F6FB" w:val="clear"/>
        <w:spacing w:after="110" w:line="276"/>
        <w:ind w:left="180" w:right="180"/>
      </w:pPr>
      <w:r>
        <w:rPr>
          <w:b/>
          <w:bCs/>
          <w:i w:val="false"/>
          <w:iCs w:val="false"/>
        </w:rPr>
        <w:t xml:space="preserve">MARCUS'S MIDPOINT POST</w:t>
      </w:r>
      <w:r>
        <w:rPr>
          <w:i w:val="false"/>
          <w:iCs w:val="false"/>
        </w:rPr>
        <w:t xml:space="preserve"/>
      </w:r>
    </w:p>
    <w:p>
      <w:pPr>
        <w:shd w:fill="F2F6FB" w:val="clear"/>
        <w:spacing w:after="110" w:line="276"/>
        <w:ind w:left="180" w:right="180"/>
      </w:pPr>
      <w:r>
        <w:rPr>
          <w:i w:val="false"/>
          <w:iCs w:val="false"/>
        </w:rPr>
        <w:t xml:space="preserve">The most useful module for me so far has been Module 3, financial literacy. Before this course I thought my award letter meant I had that money in an account somewhere, and I did not know work-study was a job I had to actually apply for and work rather than a deposit. Reading the line-by-line breakdown changed how I am planning for the fall.</w:t>
      </w:r>
    </w:p>
    <w:p>
      <w:pPr>
        <w:shd w:fill="F2F6FB" w:val="clear"/>
        <w:spacing w:after="110" w:line="276"/>
        <w:ind w:left="180" w:right="180"/>
      </w:pPr>
      <w:r>
        <w:rPr>
          <w:i w:val="false"/>
          <w:iCs w:val="false"/>
        </w:rPr>
        <w:t xml:space="preserve">The thing I am still confused about is the difference between subsidized and unsubsidized loans. I understand that one charges interest while I am in school and one does not, but I do not know which loans in my own package are which, and I am going to email my financial aid office about it but wanted to flag it here in case someone else already figured this out.</w:t>
      </w:r>
    </w:p>
    <w:p>
      <w:pPr>
        <w:shd w:fill="F2F6FB" w:val="clear"/>
        <w:spacing w:after="110" w:line="276"/>
        <w:ind w:left="180" w:right="180"/>
      </w:pPr>
      <w:r>
        <w:rPr>
          <w:i w:val="false"/>
          <w:iCs w:val="false"/>
        </w:rPr>
        <w:t xml:space="preserve">Reply to a classmate: Dani, you said you were nervous about the food pantry because you felt like other people need it more. I felt the same way until the module said it is funded for enrolled students and confidential, meaning we already paid for it through fees. I am planning to go in week five when my grocery money runs low, and you should not feel weird about going too.</w:t>
      </w:r>
    </w:p>
    <w:p>
      <w:pPr>
        <w:pBdr>
          <w:top w:val="single" w:color="888888" w:sz="4" w:space="4"/>
        </w:pBdr>
        <w:spacing w:before="200"/>
        <w:jc w:val="center"/>
      </w:pPr>
      <w:r>
        <w:rPr>
          <w:i w:val="false"/>
          <w:iCs w:val="false"/>
          <w:sz w:val="18"/>
          <w:szCs w:val="18"/>
        </w:rPr>
        <w:t xml:space="preserve">Alum's Declassified: College Survival Guide  |  EDUC 992  |  UNC Chapel Hill  |  Summer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Midpoint Check-In Discussion - Model Response</dc:title>
  <dc:creator>Khat</dc:creator>
  <cp:lastModifiedBy>Un-named</cp:lastModifiedBy>
  <cp:revision>1</cp:revision>
  <dcterms:created xsi:type="dcterms:W3CDTF">2026-06-07T16:00:54.206Z</dcterms:created>
  <dcterms:modified xsi:type="dcterms:W3CDTF">2026-06-07T16:00:54.206Z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