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sz w:val="32"/>
          <w:szCs w:val="32"/>
        </w:rPr>
        <w:t xml:space="preserve">Module 7: Emotional Resilience</w:t>
      </w:r>
    </w:p>
    <w:p>
      <w:pPr>
        <w:pBdr>
          <w:bottom w:val="single" w:color="333333" w:sz="5" w:space="4"/>
        </w:pBdr>
        <w:spacing w:after="160"/>
        <w:jc w:val="center"/>
      </w:pPr>
      <w:r>
        <w:rPr>
          <w:sz w:val="24"/>
          <w:szCs w:val="24"/>
        </w:rPr>
        <w:t xml:space="preserve">Assignment</w:t>
      </w:r>
    </w:p>
    <w:p>
      <w:pPr>
        <w:pBdr>
          <w:bottom w:val="single" w:color="333333" w:sz="5" w:space="2"/>
        </w:pBdr>
        <w:spacing w:after="130" w:before="280"/>
      </w:pPr>
      <w:r>
        <w:rPr>
          <w:b/>
          <w:bCs/>
          <w:sz w:val="28"/>
          <w:szCs w:val="28"/>
        </w:rPr>
        <w:t xml:space="preserve">Reflection Essay</w:t>
      </w:r>
    </w:p>
    <w:p>
      <w:pPr>
        <w:spacing w:after="120" w:line="276"/>
      </w:pPr>
      <w:r>
        <w:rPr>
          <w:b/>
          <w:bCs/>
        </w:rPr>
        <w:t xml:space="preserve">Reflection Essay  |  75 points  |  </w:t>
      </w:r>
      <w:r>
        <w:t xml:space="preserve">Due after Module 7.</w:t>
      </w:r>
    </w:p>
    <w:p>
      <w:pPr>
        <w:spacing w:after="140" w:line="276"/>
      </w:pPr>
      <w:r>
        <w:t xml:space="preserve">Write a reflection essay of 400 to 600 words responding to this prompt: What are you most worried about going into your first college semester, and what do you already have going for you that will help you handle it? Name at least one specific concern from this module. Name at least one concrete strength or strategy you are bringing with you. Both halves of the prompt matter equally.</w:t>
      </w:r>
    </w:p>
    <w:p>
      <w:pPr>
        <w:spacing w:after="100" w:before="220"/>
      </w:pPr>
      <w:r>
        <w:rPr>
          <w:b/>
          <w:bCs/>
          <w:sz w:val="24"/>
          <w:szCs w:val="24"/>
        </w:rPr>
        <w:t xml:space="preserve">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Exemplary</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Proficient</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Emerging</w:t>
            </w:r>
          </w:p>
        </w:tc>
        <w:tc>
          <w:tcPr>
            <w:tcW w:type="dxa" w:w="2340"/>
            <w:tcBorders>
              <w:top w:val="single" w:color="CCCCCC" w:sz="1"/>
              <w:left w:val="single" w:color="CCCCCC" w:sz="1"/>
              <w:bottom w:val="single" w:color="CCCCCC" w:sz="1"/>
              <w:right w:val="single" w:color="CCCCCC" w:sz="1"/>
            </w:tcBorders>
            <w:shd w:fill="D9E8F5" w:val="clear"/>
            <w:tcMar>
              <w:top w:type="dxa" w:w="70"/>
              <w:left w:type="dxa" w:w="110"/>
              <w:bottom w:type="dxa" w:w="70"/>
              <w:right w:type="dxa" w:w="110"/>
            </w:tcMar>
          </w:tcPr>
          <w:p>
            <w:r>
              <w:rPr>
                <w:b/>
                <w:bCs/>
              </w:rPr>
              <w:t xml:space="preserve">Incomplete</w:t>
            </w:r>
          </w:p>
        </w:tc>
      </w:tr>
      <w:tr>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68-75 pts: Essay addresses both halves with specific, honest detail. At least one concern is tied to module content and named directly (imposter syndrome, code-switching, homesickness, belonging uncertainty). At least one strength or strategy feels genuine rather than generic. The essay reads like a real person writing about their actual situation.</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56-67 pts: Essay addresses both halves. One half may be stronger than the other. The connection to module content is present but may be implied rather than named.</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38-55 pts: Essay addresses only one half of the prompt, or both halves are very general and could apply to any student at any school.</w:t>
            </w:r>
          </w:p>
        </w:tc>
        <w:tc>
          <w:tcPr>
            <w:tcW w:type="dxa" w:w="2340"/>
            <w:tcBorders>
              <w:top w:val="single" w:color="CCCCCC" w:sz="1"/>
              <w:left w:val="single" w:color="CCCCCC" w:sz="1"/>
              <w:bottom w:val="single" w:color="CCCCCC" w:sz="1"/>
              <w:right w:val="single" w:color="CCCCCC" w:sz="1"/>
            </w:tcBorders>
            <w:tcMar>
              <w:top w:type="dxa" w:w="70"/>
              <w:left w:type="dxa" w:w="110"/>
              <w:bottom w:type="dxa" w:w="70"/>
              <w:right w:type="dxa" w:w="110"/>
            </w:tcMar>
          </w:tcPr>
          <w:p>
            <w:r>
              <w:rPr>
                <w:sz w:val="20"/>
                <w:szCs w:val="20"/>
              </w:rPr>
              <w:t xml:space="preserve">0-37 pts: Not submitted, does not engage the prompt, or is under 200 words.</w:t>
            </w:r>
          </w:p>
        </w:tc>
      </w:tr>
    </w:tbl>
    <w:p>
      <w:pPr>
        <w:pBdr>
          <w:top w:val="single" w:color="888888" w:sz="4" w:space="4"/>
        </w:pBdr>
        <w:spacing w:before="200"/>
        <w:jc w:val="center"/>
      </w:pPr>
      <w:r>
        <w:rPr>
          <w:i w:val="false"/>
          <w:iCs w:val="false"/>
          <w:sz w:val="18"/>
          <w:szCs w:val="18"/>
        </w:rPr>
        <w:t xml:space="preserve">Alum's Declassified: College Survival Guide  |  EDUC 992  |  UNC Chapel Hill  |  Summer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Emotional Resilience - Assignment</dc:title>
  <dc:creator>Khat</dc:creator>
  <cp:lastModifiedBy>Un-named</cp:lastModifiedBy>
  <cp:revision>1</cp:revision>
  <dcterms:created xsi:type="dcterms:W3CDTF">2026-06-07T16:00:54.149Z</dcterms:created>
  <dcterms:modified xsi:type="dcterms:W3CDTF">2026-06-07T16:00:54.149Z</dcterms:modified>
</cp:coreProperties>
</file>

<file path=docProps/custom.xml><?xml version="1.0" encoding="utf-8"?>
<Properties xmlns="http://schemas.openxmlformats.org/officeDocument/2006/custom-properties" xmlns:vt="http://schemas.openxmlformats.org/officeDocument/2006/docPropsVTypes"/>
</file>